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B1" w:rsidRPr="00554BB1" w:rsidRDefault="00554BB1" w:rsidP="00554BB1">
      <w:pPr>
        <w:ind w:left="-810" w:right="-630"/>
        <w:rPr>
          <w:rFonts w:ascii="Times New Roman" w:hAnsi="Times New Roman" w:cs="Times New Roman"/>
          <w:b/>
          <w:sz w:val="28"/>
          <w:szCs w:val="28"/>
        </w:rPr>
      </w:pPr>
      <w:r w:rsidRPr="00554BB1">
        <w:rPr>
          <w:rFonts w:ascii="Times New Roman" w:hAnsi="Times New Roman" w:cs="Times New Roman"/>
          <w:b/>
          <w:sz w:val="28"/>
          <w:szCs w:val="28"/>
        </w:rPr>
        <w:t>EXTRA CREDIT OPTIONS</w:t>
      </w:r>
      <w:r w:rsidRPr="00554BB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SECOND</w:t>
      </w:r>
      <w:r w:rsidRPr="00554BB1">
        <w:rPr>
          <w:rFonts w:ascii="Times New Roman" w:hAnsi="Times New Roman" w:cs="Times New Roman"/>
          <w:b/>
          <w:sz w:val="28"/>
          <w:szCs w:val="28"/>
        </w:rPr>
        <w:t xml:space="preserve"> NINE WEEKS          DUE </w:t>
      </w:r>
      <w:r>
        <w:rPr>
          <w:rFonts w:ascii="Times New Roman" w:hAnsi="Times New Roman" w:cs="Times New Roman"/>
          <w:b/>
          <w:sz w:val="28"/>
          <w:szCs w:val="28"/>
        </w:rPr>
        <w:t>January 13</w:t>
      </w:r>
      <w:bookmarkStart w:id="0" w:name="_GoBack"/>
      <w:bookmarkEnd w:id="0"/>
    </w:p>
    <w:p w:rsidR="00554BB1" w:rsidRPr="00554BB1" w:rsidRDefault="00554BB1" w:rsidP="00554BB1">
      <w:pPr>
        <w:ind w:left="-540" w:right="-720"/>
        <w:rPr>
          <w:rFonts w:ascii="Times New Roman" w:hAnsi="Times New Roman" w:cs="Times New Roman"/>
          <w:szCs w:val="24"/>
        </w:rPr>
      </w:pPr>
    </w:p>
    <w:p w:rsidR="00554BB1" w:rsidRPr="00554BB1" w:rsidRDefault="00554BB1" w:rsidP="00554BB1">
      <w:pPr>
        <w:ind w:left="-540" w:right="-720"/>
        <w:rPr>
          <w:rFonts w:ascii="Times New Roman" w:hAnsi="Times New Roman" w:cs="Times New Roman"/>
          <w:szCs w:val="24"/>
        </w:rPr>
      </w:pPr>
      <w:r w:rsidRPr="00554BB1">
        <w:rPr>
          <w:rFonts w:ascii="Times New Roman" w:hAnsi="Times New Roman" w:cs="Times New Roman"/>
          <w:szCs w:val="24"/>
        </w:rPr>
        <w:t xml:space="preserve">You may earn up to thirty (30) points </w:t>
      </w:r>
      <w:proofErr w:type="gramStart"/>
      <w:r w:rsidRPr="00554BB1">
        <w:rPr>
          <w:rFonts w:ascii="Times New Roman" w:hAnsi="Times New Roman" w:cs="Times New Roman"/>
          <w:szCs w:val="24"/>
        </w:rPr>
        <w:t>this nine weeks</w:t>
      </w:r>
      <w:proofErr w:type="gramEnd"/>
      <w:r w:rsidRPr="00554BB1">
        <w:rPr>
          <w:rFonts w:ascii="Times New Roman" w:hAnsi="Times New Roman" w:cs="Times New Roman"/>
          <w:szCs w:val="24"/>
        </w:rPr>
        <w:t xml:space="preserve">. You are NOT guaranteed all of the points simply for turning in the work. This work will NOT be accepted after the due date. </w:t>
      </w:r>
    </w:p>
    <w:p w:rsidR="0099707E" w:rsidRPr="00554BB1" w:rsidRDefault="00E279B2" w:rsidP="00E3533F">
      <w:pPr>
        <w:ind w:left="-630"/>
        <w:jc w:val="center"/>
        <w:rPr>
          <w:rFonts w:ascii="Times New Roman" w:hAnsi="Times New Roman" w:cs="Times New Roman"/>
          <w:sz w:val="20"/>
          <w:szCs w:val="20"/>
        </w:rPr>
      </w:pPr>
      <w:r w:rsidRPr="00554BB1">
        <w:rPr>
          <w:rFonts w:ascii="Times New Roman" w:hAnsi="Times New Roman" w:cs="Times New Roman"/>
          <w:sz w:val="24"/>
          <w:szCs w:val="24"/>
        </w:rPr>
        <w:tab/>
      </w:r>
    </w:p>
    <w:p w:rsidR="0099707E" w:rsidRPr="00554BB1" w:rsidRDefault="008164E3" w:rsidP="0099707E">
      <w:pPr>
        <w:ind w:left="-630"/>
        <w:rPr>
          <w:rFonts w:ascii="Times New Roman" w:hAnsi="Times New Roman" w:cs="Times New Roman"/>
          <w:sz w:val="20"/>
          <w:szCs w:val="20"/>
          <w:u w:val="single"/>
        </w:rPr>
      </w:pPr>
      <w:r w:rsidRPr="00554BB1">
        <w:rPr>
          <w:rFonts w:ascii="Times New Roman" w:hAnsi="Times New Roman" w:cs="Times New Roman"/>
          <w:sz w:val="20"/>
          <w:szCs w:val="20"/>
          <w:u w:val="single"/>
        </w:rPr>
        <w:t>Books</w:t>
      </w:r>
    </w:p>
    <w:p w:rsidR="00E3533F" w:rsidRPr="00554BB1" w:rsidRDefault="00323C95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sz w:val="20"/>
          <w:szCs w:val="20"/>
        </w:rPr>
      </w:pPr>
      <w:r w:rsidRPr="00554BB1">
        <w:rPr>
          <w:rFonts w:ascii="Times New Roman" w:hAnsi="Times New Roman" w:cs="Times New Roman"/>
          <w:sz w:val="20"/>
          <w:szCs w:val="20"/>
          <w:u w:val="single"/>
        </w:rPr>
        <w:t>Team of Rivals</w:t>
      </w:r>
      <w:r w:rsidR="00E3533F" w:rsidRPr="00554BB1">
        <w:rPr>
          <w:rFonts w:ascii="Times New Roman" w:hAnsi="Times New Roman" w:cs="Times New Roman"/>
          <w:sz w:val="20"/>
          <w:szCs w:val="20"/>
          <w:u w:val="single"/>
        </w:rPr>
        <w:t>, Roots</w:t>
      </w:r>
      <w:r w:rsidR="00E3533F" w:rsidRPr="00554BB1">
        <w:rPr>
          <w:rFonts w:ascii="Times New Roman" w:hAnsi="Times New Roman" w:cs="Times New Roman"/>
          <w:sz w:val="20"/>
          <w:szCs w:val="20"/>
        </w:rPr>
        <w:t xml:space="preserve">, </w:t>
      </w:r>
      <w:r w:rsidR="00E3533F" w:rsidRPr="00554BB1">
        <w:rPr>
          <w:rFonts w:ascii="Times New Roman" w:hAnsi="Times New Roman" w:cs="Times New Roman"/>
          <w:sz w:val="20"/>
          <w:szCs w:val="20"/>
          <w:u w:val="single"/>
        </w:rPr>
        <w:t xml:space="preserve">Cold Mountain </w:t>
      </w:r>
      <w:r w:rsidR="00E3533F" w:rsidRPr="00554BB1">
        <w:rPr>
          <w:rFonts w:ascii="Times New Roman" w:hAnsi="Times New Roman" w:cs="Times New Roman"/>
          <w:sz w:val="20"/>
          <w:szCs w:val="20"/>
        </w:rPr>
        <w:t>(10 points per chapter pre-approved by M</w:t>
      </w:r>
      <w:r w:rsidR="00771D38" w:rsidRPr="00554BB1">
        <w:rPr>
          <w:rFonts w:ascii="Times New Roman" w:hAnsi="Times New Roman" w:cs="Times New Roman"/>
          <w:sz w:val="20"/>
          <w:szCs w:val="20"/>
        </w:rPr>
        <w:t>s</w:t>
      </w:r>
      <w:r w:rsidR="00E3533F" w:rsidRPr="00554BB1">
        <w:rPr>
          <w:rFonts w:ascii="Times New Roman" w:hAnsi="Times New Roman" w:cs="Times New Roman"/>
          <w:sz w:val="20"/>
          <w:szCs w:val="20"/>
        </w:rPr>
        <w:t>. Holley or entire book for 30 points EC for 2</w:t>
      </w:r>
      <w:r w:rsidR="00E3533F" w:rsidRPr="00554BB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3533F" w:rsidRPr="00554BB1">
        <w:rPr>
          <w:rFonts w:ascii="Times New Roman" w:hAnsi="Times New Roman" w:cs="Times New Roman"/>
          <w:sz w:val="20"/>
          <w:szCs w:val="20"/>
        </w:rPr>
        <w:t xml:space="preserve"> and 3</w:t>
      </w:r>
      <w:r w:rsidR="00E3533F" w:rsidRPr="00554BB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E3533F" w:rsidRPr="00554BB1">
        <w:rPr>
          <w:rFonts w:ascii="Times New Roman" w:hAnsi="Times New Roman" w:cs="Times New Roman"/>
          <w:sz w:val="20"/>
          <w:szCs w:val="20"/>
        </w:rPr>
        <w:t xml:space="preserve"> Nine Weeks.</w:t>
      </w:r>
    </w:p>
    <w:p w:rsidR="00554BB1" w:rsidRPr="00554BB1" w:rsidRDefault="00554BB1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sz w:val="20"/>
          <w:szCs w:val="20"/>
        </w:rPr>
      </w:pPr>
    </w:p>
    <w:p w:rsidR="00554BB1" w:rsidRPr="00554BB1" w:rsidRDefault="00554BB1" w:rsidP="00554BB1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554BB1">
        <w:rPr>
          <w:rFonts w:ascii="Times New Roman" w:hAnsi="Times New Roman" w:cs="Times New Roman"/>
          <w:b/>
          <w:sz w:val="28"/>
          <w:szCs w:val="28"/>
        </w:rPr>
        <w:t xml:space="preserve">Article Analysis </w:t>
      </w:r>
      <w:r w:rsidRPr="00554BB1">
        <w:rPr>
          <w:rFonts w:ascii="Times New Roman" w:hAnsi="Times New Roman" w:cs="Times New Roman"/>
          <w:sz w:val="28"/>
          <w:szCs w:val="28"/>
        </w:rPr>
        <w:t>(Students may complete 2 article analyses per nine weeks</w:t>
      </w:r>
      <w:proofErr w:type="gramStart"/>
      <w:r w:rsidRPr="00554BB1">
        <w:rPr>
          <w:rFonts w:ascii="Times New Roman" w:hAnsi="Times New Roman" w:cs="Times New Roman"/>
          <w:sz w:val="28"/>
          <w:szCs w:val="28"/>
        </w:rPr>
        <w:t>.</w:t>
      </w:r>
      <w:r w:rsidRPr="00554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4BB1">
        <w:rPr>
          <w:rFonts w:ascii="Times New Roman" w:hAnsi="Times New Roman" w:cs="Times New Roman"/>
          <w:sz w:val="28"/>
          <w:szCs w:val="28"/>
        </w:rPr>
        <w:t>Ten points each</w:t>
      </w:r>
      <w:r w:rsidRPr="00554BB1">
        <w:rPr>
          <w:rFonts w:ascii="Times New Roman" w:hAnsi="Times New Roman" w:cs="Times New Roman"/>
          <w:sz w:val="28"/>
          <w:szCs w:val="28"/>
        </w:rPr>
        <w:t>)</w:t>
      </w:r>
    </w:p>
    <w:p w:rsidR="00554BB1" w:rsidRPr="00554BB1" w:rsidRDefault="00554BB1" w:rsidP="00554BB1">
      <w:pPr>
        <w:ind w:left="180" w:right="-720"/>
        <w:rPr>
          <w:rFonts w:ascii="Times New Roman" w:hAnsi="Times New Roman" w:cs="Times New Roman"/>
          <w:sz w:val="24"/>
          <w:szCs w:val="24"/>
        </w:rPr>
      </w:pPr>
    </w:p>
    <w:p w:rsidR="00554BB1" w:rsidRPr="00554BB1" w:rsidRDefault="00554BB1" w:rsidP="00554BB1">
      <w:pPr>
        <w:ind w:left="-540" w:right="-720"/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sz w:val="24"/>
          <w:szCs w:val="24"/>
        </w:rPr>
        <w:t xml:space="preserve">Write a two-page analysis of the extra credit option you chose.  The analysis must be typed and must be at least two pages long. Your analysis must show in-depth understanding of the assignment and must discuss the assignment in its entirety. You may earn up to twenty (20) points </w:t>
      </w:r>
      <w:proofErr w:type="gramStart"/>
      <w:r w:rsidRPr="00554BB1">
        <w:rPr>
          <w:rFonts w:ascii="Times New Roman" w:hAnsi="Times New Roman" w:cs="Times New Roman"/>
          <w:sz w:val="24"/>
          <w:szCs w:val="24"/>
        </w:rPr>
        <w:t>this nine weeks</w:t>
      </w:r>
      <w:proofErr w:type="gramEnd"/>
      <w:r w:rsidRPr="00554BB1">
        <w:rPr>
          <w:rFonts w:ascii="Times New Roman" w:hAnsi="Times New Roman" w:cs="Times New Roman"/>
          <w:sz w:val="24"/>
          <w:szCs w:val="24"/>
        </w:rPr>
        <w:t xml:space="preserve">. You are NOT guaranteed all of the points simply for turning in the work. This work will NOT be accepted after the due date. </w:t>
      </w:r>
    </w:p>
    <w:p w:rsidR="00554BB1" w:rsidRPr="00554BB1" w:rsidRDefault="00554BB1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</w:p>
    <w:p w:rsidR="0099707E" w:rsidRPr="00554BB1" w:rsidRDefault="00E3533F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sz w:val="24"/>
          <w:szCs w:val="24"/>
          <w:u w:val="single"/>
        </w:rPr>
        <w:t>Lies</w:t>
      </w:r>
      <w:r w:rsidR="0099707E" w:rsidRPr="00554BB1">
        <w:rPr>
          <w:rFonts w:ascii="Times New Roman" w:hAnsi="Times New Roman" w:cs="Times New Roman"/>
          <w:sz w:val="24"/>
          <w:szCs w:val="24"/>
        </w:rPr>
        <w:t xml:space="preserve">    </w:t>
      </w:r>
      <w:r w:rsidR="0099707E" w:rsidRPr="00554BB1">
        <w:rPr>
          <w:rFonts w:ascii="Times New Roman" w:hAnsi="Times New Roman" w:cs="Times New Roman"/>
          <w:i/>
          <w:sz w:val="24"/>
          <w:szCs w:val="24"/>
        </w:rPr>
        <w:t xml:space="preserve">Gone </w:t>
      </w:r>
      <w:r w:rsidR="00620074" w:rsidRPr="00554BB1">
        <w:rPr>
          <w:rFonts w:ascii="Times New Roman" w:hAnsi="Times New Roman" w:cs="Times New Roman"/>
          <w:i/>
          <w:sz w:val="24"/>
          <w:szCs w:val="24"/>
        </w:rPr>
        <w:t>w</w:t>
      </w:r>
      <w:r w:rsidR="0099707E" w:rsidRPr="00554BB1">
        <w:rPr>
          <w:rFonts w:ascii="Times New Roman" w:hAnsi="Times New Roman" w:cs="Times New Roman"/>
          <w:i/>
          <w:sz w:val="24"/>
          <w:szCs w:val="24"/>
        </w:rPr>
        <w:t xml:space="preserve">ith </w:t>
      </w:r>
      <w:r w:rsidR="00620074" w:rsidRPr="00554BB1">
        <w:rPr>
          <w:rFonts w:ascii="Times New Roman" w:hAnsi="Times New Roman" w:cs="Times New Roman"/>
          <w:i/>
          <w:sz w:val="24"/>
          <w:szCs w:val="24"/>
        </w:rPr>
        <w:t>t</w:t>
      </w:r>
      <w:r w:rsidR="0099707E" w:rsidRPr="00554BB1">
        <w:rPr>
          <w:rFonts w:ascii="Times New Roman" w:hAnsi="Times New Roman" w:cs="Times New Roman"/>
          <w:i/>
          <w:sz w:val="24"/>
          <w:szCs w:val="24"/>
        </w:rPr>
        <w:t>he Wind</w:t>
      </w:r>
      <w:r w:rsidR="0099707E" w:rsidRPr="00554BB1">
        <w:rPr>
          <w:rFonts w:ascii="Times New Roman" w:hAnsi="Times New Roman" w:cs="Times New Roman"/>
          <w:sz w:val="24"/>
          <w:szCs w:val="24"/>
        </w:rPr>
        <w:t xml:space="preserve">; </w:t>
      </w:r>
      <w:r w:rsidR="0099707E" w:rsidRPr="00554BB1">
        <w:rPr>
          <w:rFonts w:ascii="Times New Roman" w:hAnsi="Times New Roman" w:cs="Times New Roman"/>
          <w:i/>
          <w:sz w:val="24"/>
          <w:szCs w:val="24"/>
        </w:rPr>
        <w:t>John Brown and Abe Lincoln</w:t>
      </w:r>
      <w:r w:rsidR="00620074" w:rsidRPr="00554BB1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20074" w:rsidRPr="00554BB1" w:rsidRDefault="00620074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sz w:val="24"/>
          <w:szCs w:val="24"/>
          <w:u w:val="single"/>
        </w:rPr>
        <w:t>After/Fact</w:t>
      </w:r>
      <w:r w:rsidRPr="00554BB1">
        <w:rPr>
          <w:rFonts w:ascii="Times New Roman" w:hAnsi="Times New Roman" w:cs="Times New Roman"/>
          <w:sz w:val="24"/>
          <w:szCs w:val="24"/>
        </w:rPr>
        <w:t xml:space="preserve">   </w:t>
      </w:r>
      <w:r w:rsidRPr="00554BB1">
        <w:rPr>
          <w:rFonts w:ascii="Times New Roman" w:hAnsi="Times New Roman" w:cs="Times New Roman"/>
          <w:i/>
          <w:sz w:val="24"/>
          <w:szCs w:val="24"/>
        </w:rPr>
        <w:t xml:space="preserve">Jackson’s Frontier; The Invisible Pioneers; 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>Madness of John Brown</w:t>
      </w:r>
      <w:r w:rsidR="00554BB1">
        <w:rPr>
          <w:rFonts w:ascii="Times New Roman" w:hAnsi="Times New Roman" w:cs="Times New Roman"/>
          <w:i/>
          <w:sz w:val="24"/>
          <w:szCs w:val="24"/>
        </w:rPr>
        <w:t xml:space="preserve">, The Mirror </w:t>
      </w:r>
      <w:proofErr w:type="gramStart"/>
      <w:r w:rsidR="00554BB1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="00554BB1">
        <w:rPr>
          <w:rFonts w:ascii="Times New Roman" w:hAnsi="Times New Roman" w:cs="Times New Roman"/>
          <w:i/>
          <w:sz w:val="24"/>
          <w:szCs w:val="24"/>
        </w:rPr>
        <w:t xml:space="preserve"> a Memory</w:t>
      </w:r>
    </w:p>
    <w:p w:rsidR="00635B27" w:rsidRDefault="00635B27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sz w:val="24"/>
          <w:szCs w:val="24"/>
          <w:u w:val="single"/>
        </w:rPr>
        <w:t xml:space="preserve">Taking Sides: </w:t>
      </w:r>
      <w:r w:rsidRPr="00554BB1">
        <w:rPr>
          <w:rFonts w:ascii="Times New Roman" w:hAnsi="Times New Roman" w:cs="Times New Roman"/>
          <w:sz w:val="24"/>
          <w:szCs w:val="24"/>
        </w:rPr>
        <w:t>any chapters up to 1900</w:t>
      </w:r>
    </w:p>
    <w:p w:rsidR="00554BB1" w:rsidRPr="00554BB1" w:rsidRDefault="00554BB1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sz w:val="24"/>
          <w:szCs w:val="24"/>
          <w:u w:val="single"/>
        </w:rPr>
        <w:t>Zinn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4BB1">
        <w:rPr>
          <w:rFonts w:ascii="Times New Roman" w:hAnsi="Times New Roman" w:cs="Times New Roman"/>
          <w:i/>
          <w:sz w:val="24"/>
          <w:szCs w:val="24"/>
        </w:rPr>
        <w:t>We Take Nothing by Conquest, The Other Civil War, Robber Barons</w:t>
      </w:r>
    </w:p>
    <w:p w:rsidR="00E3533F" w:rsidRPr="00554BB1" w:rsidRDefault="00E3533F" w:rsidP="002C5BB8">
      <w:pPr>
        <w:tabs>
          <w:tab w:val="left" w:pos="4650"/>
        </w:tabs>
        <w:spacing w:line="240" w:lineRule="auto"/>
        <w:ind w:left="-630"/>
        <w:jc w:val="both"/>
        <w:rPr>
          <w:rFonts w:ascii="Times New Roman" w:hAnsi="Times New Roman" w:cs="Times New Roman"/>
          <w:sz w:val="20"/>
          <w:szCs w:val="20"/>
        </w:rPr>
      </w:pPr>
    </w:p>
    <w:p w:rsidR="0099707E" w:rsidRPr="00554BB1" w:rsidRDefault="0099707E" w:rsidP="0099707E">
      <w:pPr>
        <w:tabs>
          <w:tab w:val="left" w:pos="4650"/>
        </w:tabs>
        <w:ind w:left="-630"/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sz w:val="24"/>
          <w:szCs w:val="24"/>
          <w:u w:val="single"/>
        </w:rPr>
        <w:t>MOVIES</w:t>
      </w:r>
      <w:r w:rsidR="00E114FF" w:rsidRPr="00554B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4BB1">
        <w:rPr>
          <w:rFonts w:ascii="Times New Roman" w:hAnsi="Times New Roman" w:cs="Times New Roman"/>
          <w:sz w:val="24"/>
          <w:szCs w:val="24"/>
        </w:rPr>
        <w:t xml:space="preserve">Note: Many of these movies may be rated R. You must have your parents’ approval to watch them for the class. </w:t>
      </w:r>
      <w:r w:rsidR="00E3533F" w:rsidRPr="00554BB1">
        <w:rPr>
          <w:rFonts w:ascii="Times New Roman" w:hAnsi="Times New Roman" w:cs="Times New Roman"/>
          <w:sz w:val="24"/>
          <w:szCs w:val="24"/>
        </w:rPr>
        <w:t xml:space="preserve"> 10 points for a 2-</w:t>
      </w:r>
      <w:r w:rsidR="00E3533F" w:rsidRPr="00554BB1">
        <w:rPr>
          <w:rFonts w:ascii="Times New Roman" w:hAnsi="Times New Roman" w:cs="Times New Roman"/>
          <w:i/>
          <w:sz w:val="24"/>
          <w:szCs w:val="24"/>
        </w:rPr>
        <w:t>hour episode; 5 points for one hour</w:t>
      </w:r>
    </w:p>
    <w:p w:rsidR="00554BB1" w:rsidRPr="00554BB1" w:rsidRDefault="00554BB1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Harriet</w:t>
      </w:r>
    </w:p>
    <w:p w:rsidR="0099707E" w:rsidRPr="00554BB1" w:rsidRDefault="00E114FF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54BB1">
        <w:rPr>
          <w:rFonts w:ascii="Times New Roman" w:hAnsi="Times New Roman" w:cs="Times New Roman"/>
          <w:b/>
          <w:i/>
          <w:sz w:val="24"/>
          <w:szCs w:val="24"/>
        </w:rPr>
        <w:t>Glory</w:t>
      </w:r>
    </w:p>
    <w:p w:rsidR="00E114FF" w:rsidRPr="00554BB1" w:rsidRDefault="00E114FF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Gettysburg</w:t>
      </w:r>
    </w:p>
    <w:p w:rsidR="00E114FF" w:rsidRPr="00554BB1" w:rsidRDefault="00E114FF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Andersonville</w:t>
      </w:r>
    </w:p>
    <w:p w:rsidR="00E114FF" w:rsidRPr="00554BB1" w:rsidRDefault="00E114FF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Gangs of New York</w:t>
      </w:r>
    </w:p>
    <w:p w:rsidR="00E114FF" w:rsidRPr="00554BB1" w:rsidRDefault="00E114FF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Gold Rush and Antietam</w:t>
      </w:r>
      <w:r w:rsidRPr="00554BB1">
        <w:rPr>
          <w:rFonts w:ascii="Times New Roman" w:hAnsi="Times New Roman" w:cs="Times New Roman"/>
          <w:sz w:val="24"/>
          <w:szCs w:val="24"/>
        </w:rPr>
        <w:t xml:space="preserve"> (These are documentaries we own. You may borrow them.)</w:t>
      </w:r>
    </w:p>
    <w:p w:rsidR="00620074" w:rsidRPr="00554BB1" w:rsidRDefault="00620074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Conspiracy</w:t>
      </w:r>
    </w:p>
    <w:p w:rsidR="002C5BB8" w:rsidRPr="00554BB1" w:rsidRDefault="002C5BB8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4BB1">
        <w:rPr>
          <w:rFonts w:ascii="Times New Roman" w:hAnsi="Times New Roman" w:cs="Times New Roman"/>
          <w:b/>
          <w:i/>
          <w:sz w:val="24"/>
          <w:szCs w:val="24"/>
        </w:rPr>
        <w:t xml:space="preserve">The Revenant </w:t>
      </w:r>
    </w:p>
    <w:p w:rsidR="002C5BB8" w:rsidRPr="00554BB1" w:rsidRDefault="002C5BB8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4BB1">
        <w:rPr>
          <w:rFonts w:ascii="Times New Roman" w:hAnsi="Times New Roman" w:cs="Times New Roman"/>
          <w:b/>
          <w:i/>
          <w:sz w:val="24"/>
          <w:szCs w:val="24"/>
        </w:rPr>
        <w:t>Free State of Jones</w:t>
      </w:r>
    </w:p>
    <w:p w:rsidR="002C5BB8" w:rsidRPr="00554BB1" w:rsidRDefault="002C5BB8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lastRenderedPageBreak/>
        <w:t>Birth of a Nation (2016)</w:t>
      </w:r>
    </w:p>
    <w:p w:rsidR="008164E3" w:rsidRPr="00554BB1" w:rsidRDefault="008164E3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Episodes of Roots</w:t>
      </w:r>
    </w:p>
    <w:p w:rsidR="00E279B2" w:rsidRPr="00554BB1" w:rsidRDefault="00E279B2" w:rsidP="002C5BB8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 xml:space="preserve">Ken Burns’ </w:t>
      </w:r>
      <w:proofErr w:type="gramStart"/>
      <w:r w:rsidRPr="00554BB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54BB1">
        <w:rPr>
          <w:rFonts w:ascii="Times New Roman" w:hAnsi="Times New Roman" w:cs="Times New Roman"/>
          <w:i/>
          <w:sz w:val="24"/>
          <w:szCs w:val="24"/>
        </w:rPr>
        <w:t xml:space="preserve"> Civil War- any 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>2-</w:t>
      </w:r>
      <w:r w:rsidRPr="00554BB1">
        <w:rPr>
          <w:rFonts w:ascii="Times New Roman" w:hAnsi="Times New Roman" w:cs="Times New Roman"/>
          <w:i/>
          <w:sz w:val="24"/>
          <w:szCs w:val="24"/>
        </w:rPr>
        <w:t>hour episode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164E3" w:rsidRPr="00554BB1">
        <w:rPr>
          <w:rFonts w:ascii="Times New Roman" w:hAnsi="Times New Roman" w:cs="Times New Roman"/>
          <w:i/>
          <w:sz w:val="24"/>
          <w:szCs w:val="24"/>
        </w:rPr>
        <w:t xml:space="preserve">Prohibition- 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>1</w:t>
      </w:r>
      <w:r w:rsidR="002C5BB8" w:rsidRPr="00554BB1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4E3" w:rsidRPr="00554BB1">
        <w:rPr>
          <w:rFonts w:ascii="Times New Roman" w:hAnsi="Times New Roman" w:cs="Times New Roman"/>
          <w:i/>
          <w:sz w:val="24"/>
          <w:szCs w:val="24"/>
        </w:rPr>
        <w:t>Episode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54BB1">
        <w:rPr>
          <w:rFonts w:ascii="Times New Roman" w:hAnsi="Times New Roman" w:cs="Times New Roman"/>
          <w:i/>
          <w:sz w:val="24"/>
          <w:szCs w:val="24"/>
        </w:rPr>
        <w:t xml:space="preserve">Baseball- 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>1</w:t>
      </w:r>
      <w:r w:rsidR="002C5BB8" w:rsidRPr="00554BB1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BB1">
        <w:rPr>
          <w:rFonts w:ascii="Times New Roman" w:hAnsi="Times New Roman" w:cs="Times New Roman"/>
          <w:i/>
          <w:sz w:val="24"/>
          <w:szCs w:val="24"/>
        </w:rPr>
        <w:t>Episode</w:t>
      </w:r>
    </w:p>
    <w:p w:rsidR="00E279B2" w:rsidRPr="00554BB1" w:rsidRDefault="00E279B2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 xml:space="preserve">The Men Who Built America- </w:t>
      </w:r>
      <w:r w:rsidR="00FC1BEB" w:rsidRPr="00554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E3" w:rsidRPr="00554BB1" w:rsidRDefault="008164E3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12 Years a Slave</w:t>
      </w:r>
    </w:p>
    <w:p w:rsidR="008164E3" w:rsidRPr="00554BB1" w:rsidRDefault="008164E3" w:rsidP="00E1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 xml:space="preserve">America: The Story of US- </w:t>
      </w:r>
      <w:r w:rsidR="00E3533F" w:rsidRPr="00554BB1">
        <w:rPr>
          <w:rFonts w:ascii="Times New Roman" w:hAnsi="Times New Roman" w:cs="Times New Roman"/>
          <w:i/>
          <w:sz w:val="24"/>
          <w:szCs w:val="24"/>
        </w:rPr>
        <w:t>Westward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79B2" w:rsidRPr="00554BB1">
        <w:rPr>
          <w:rFonts w:ascii="Times New Roman" w:hAnsi="Times New Roman" w:cs="Times New Roman"/>
          <w:i/>
          <w:sz w:val="24"/>
          <w:szCs w:val="24"/>
        </w:rPr>
        <w:t>Cities</w:t>
      </w:r>
      <w:r w:rsidR="002C5BB8" w:rsidRPr="00554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79B2" w:rsidRPr="00554BB1" w:rsidRDefault="00E279B2" w:rsidP="00E27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i/>
          <w:sz w:val="24"/>
          <w:szCs w:val="24"/>
        </w:rPr>
        <w:t>Lincoln</w:t>
      </w:r>
    </w:p>
    <w:p w:rsidR="002C5BB8" w:rsidRPr="00554BB1" w:rsidRDefault="002C5BB8" w:rsidP="00E27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4BB1">
        <w:rPr>
          <w:rFonts w:ascii="Times New Roman" w:hAnsi="Times New Roman" w:cs="Times New Roman"/>
          <w:b/>
          <w:i/>
          <w:sz w:val="24"/>
          <w:szCs w:val="24"/>
        </w:rPr>
        <w:t>Dances with Wolves</w:t>
      </w:r>
    </w:p>
    <w:p w:rsidR="00E3533F" w:rsidRPr="00554BB1" w:rsidRDefault="00E3533F" w:rsidP="00E27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B1">
        <w:rPr>
          <w:rFonts w:ascii="Times New Roman" w:hAnsi="Times New Roman" w:cs="Times New Roman"/>
          <w:b/>
          <w:i/>
          <w:sz w:val="24"/>
          <w:szCs w:val="24"/>
        </w:rPr>
        <w:t>American Experience</w:t>
      </w:r>
      <w:r w:rsidRPr="00554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BB1">
        <w:rPr>
          <w:rFonts w:ascii="Times New Roman" w:hAnsi="Times New Roman" w:cs="Times New Roman"/>
          <w:sz w:val="24"/>
          <w:szCs w:val="24"/>
        </w:rPr>
        <w:t xml:space="preserve">(all of these are located on YouTube)- The Donner Party, Johnstown Flood, The Way West- 3 episodes, Custer’s Last Stand, Coney Island, Irish/American Experience-4 episodes, Wyatt Earp, John Brown’s Holy War, Italian/American Experience- 4 episodes, Robert E. Lee, the Chinese, The Abolitionists- 3 episodes, Jewish Experience, Remember the Alamo, Rockefellers- 2 episodes, The Mormons- 2 episodes, Native Americans- 5 episodes, African American Experience- 6 episodes, Abe and Mary Lincoln, Latino Experience- </w:t>
      </w:r>
      <w:r w:rsidR="00771D38" w:rsidRPr="00554BB1">
        <w:rPr>
          <w:rFonts w:ascii="Times New Roman" w:hAnsi="Times New Roman" w:cs="Times New Roman"/>
          <w:sz w:val="24"/>
          <w:szCs w:val="24"/>
        </w:rPr>
        <w:t>6</w:t>
      </w:r>
      <w:r w:rsidRPr="00554BB1">
        <w:rPr>
          <w:rFonts w:ascii="Times New Roman" w:hAnsi="Times New Roman" w:cs="Times New Roman"/>
          <w:sz w:val="24"/>
          <w:szCs w:val="24"/>
        </w:rPr>
        <w:t xml:space="preserve"> episodes</w:t>
      </w:r>
      <w:r w:rsidR="00771D38" w:rsidRPr="00554BB1">
        <w:rPr>
          <w:rFonts w:ascii="Times New Roman" w:hAnsi="Times New Roman" w:cs="Times New Roman"/>
          <w:sz w:val="24"/>
          <w:szCs w:val="24"/>
        </w:rPr>
        <w:t>, the Gold Rush, Billy the Kid</w:t>
      </w:r>
    </w:p>
    <w:p w:rsidR="002C5BB8" w:rsidRPr="00554BB1" w:rsidRDefault="002C5BB8" w:rsidP="002C5BB8">
      <w:pPr>
        <w:pStyle w:val="ListParagraph"/>
        <w:ind w:left="300"/>
        <w:rPr>
          <w:rFonts w:ascii="Times New Roman" w:hAnsi="Times New Roman" w:cs="Times New Roman"/>
          <w:sz w:val="24"/>
          <w:szCs w:val="24"/>
        </w:rPr>
      </w:pPr>
    </w:p>
    <w:sectPr w:rsidR="002C5BB8" w:rsidRPr="00554BB1" w:rsidSect="00771D3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5DE"/>
    <w:multiLevelType w:val="hybridMultilevel"/>
    <w:tmpl w:val="05F83F48"/>
    <w:lvl w:ilvl="0" w:tplc="F9F6FE22">
      <w:numFmt w:val="bullet"/>
      <w:lvlText w:val=""/>
      <w:lvlJc w:val="left"/>
      <w:pPr>
        <w:ind w:left="3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66771E5E"/>
    <w:multiLevelType w:val="hybridMultilevel"/>
    <w:tmpl w:val="E248629C"/>
    <w:lvl w:ilvl="0" w:tplc="73ECAA6E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07E"/>
    <w:rsid w:val="002A1736"/>
    <w:rsid w:val="002C5BB8"/>
    <w:rsid w:val="00323C95"/>
    <w:rsid w:val="00387D70"/>
    <w:rsid w:val="004E1428"/>
    <w:rsid w:val="00554BB1"/>
    <w:rsid w:val="00575912"/>
    <w:rsid w:val="00620074"/>
    <w:rsid w:val="00635B27"/>
    <w:rsid w:val="006813C1"/>
    <w:rsid w:val="006F0364"/>
    <w:rsid w:val="00771D38"/>
    <w:rsid w:val="008164E3"/>
    <w:rsid w:val="008F1D1B"/>
    <w:rsid w:val="0099707E"/>
    <w:rsid w:val="00C5178E"/>
    <w:rsid w:val="00DD23BB"/>
    <w:rsid w:val="00E114FF"/>
    <w:rsid w:val="00E279B2"/>
    <w:rsid w:val="00E3533F"/>
    <w:rsid w:val="00E84961"/>
    <w:rsid w:val="00EE6DE3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E215"/>
  <w15:docId w15:val="{931670D7-9229-4139-B40B-7457BC18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15</cp:revision>
  <cp:lastPrinted>2013-11-14T14:41:00Z</cp:lastPrinted>
  <dcterms:created xsi:type="dcterms:W3CDTF">2010-12-17T20:12:00Z</dcterms:created>
  <dcterms:modified xsi:type="dcterms:W3CDTF">2019-12-04T21:51:00Z</dcterms:modified>
</cp:coreProperties>
</file>